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1E5E1" w14:textId="77777777" w:rsidR="005768FD" w:rsidRPr="006843A9" w:rsidRDefault="004A6F2C" w:rsidP="004A6F2C">
      <w:pPr>
        <w:jc w:val="center"/>
        <w:rPr>
          <w:rFonts w:ascii="Arial" w:hAnsi="Arial" w:cs="Arial"/>
          <w:b/>
          <w:caps/>
          <w:lang w:val="en-GB"/>
        </w:rPr>
      </w:pPr>
      <w:r w:rsidRPr="006843A9">
        <w:rPr>
          <w:rFonts w:ascii="Arial" w:hAnsi="Arial" w:cs="Arial"/>
          <w:b/>
          <w:caps/>
          <w:lang w:val="en-GB"/>
        </w:rPr>
        <w:t xml:space="preserve">NATIONAL </w:t>
      </w:r>
      <w:r w:rsidR="005768FD" w:rsidRPr="006843A9">
        <w:rPr>
          <w:rFonts w:ascii="Arial" w:hAnsi="Arial" w:cs="Arial"/>
          <w:b/>
          <w:caps/>
          <w:lang w:val="en-GB"/>
        </w:rPr>
        <w:t xml:space="preserve">Networking mechanism of nursing regulatory authority </w:t>
      </w:r>
      <w:r w:rsidR="006843A9" w:rsidRPr="006843A9">
        <w:rPr>
          <w:rFonts w:ascii="Arial" w:hAnsi="Arial" w:cs="Arial"/>
          <w:b/>
          <w:caps/>
          <w:lang w:val="en-GB"/>
        </w:rPr>
        <w:t xml:space="preserve">(NRA) </w:t>
      </w:r>
      <w:r w:rsidRPr="006843A9">
        <w:rPr>
          <w:rFonts w:ascii="Arial" w:hAnsi="Arial" w:cs="Arial"/>
          <w:b/>
          <w:caps/>
          <w:lang w:val="en-GB"/>
        </w:rPr>
        <w:t>with nursing educational institutions and relevant agencies</w:t>
      </w:r>
    </w:p>
    <w:p w14:paraId="1ACCB2FF" w14:textId="77777777" w:rsidR="004A6F2C" w:rsidRPr="006843A9" w:rsidRDefault="004A6F2C" w:rsidP="004A6F2C">
      <w:pPr>
        <w:jc w:val="center"/>
        <w:rPr>
          <w:lang w:val="en-GB"/>
        </w:rPr>
      </w:pPr>
    </w:p>
    <w:p w14:paraId="39FB9457" w14:textId="77777777" w:rsidR="005768FD" w:rsidRPr="006843A9" w:rsidRDefault="005768FD" w:rsidP="004A6F2C">
      <w:pPr>
        <w:jc w:val="both"/>
        <w:rPr>
          <w:rFonts w:ascii="Arial" w:eastAsia="Cambria" w:hAnsi="Arial"/>
          <w:sz w:val="20"/>
          <w:szCs w:val="22"/>
          <w:lang w:val="en-GB"/>
        </w:rPr>
      </w:pPr>
      <w:r w:rsidRPr="006843A9">
        <w:rPr>
          <w:rFonts w:ascii="Arial" w:eastAsia="Cambria" w:hAnsi="Arial"/>
          <w:b/>
          <w:sz w:val="20"/>
          <w:szCs w:val="22"/>
          <w:lang w:val="en-GB"/>
        </w:rPr>
        <w:t>Specific Action Line 112-4 (AJCCN</w:t>
      </w:r>
      <w:r w:rsidRPr="006843A9">
        <w:rPr>
          <w:rFonts w:ascii="Arial" w:eastAsia="Cambria" w:hAnsi="Arial"/>
          <w:sz w:val="20"/>
          <w:szCs w:val="22"/>
          <w:lang w:val="en-GB"/>
        </w:rPr>
        <w:t xml:space="preserve"> </w:t>
      </w:r>
      <w:r w:rsidRPr="006843A9">
        <w:rPr>
          <w:rFonts w:ascii="Arial" w:eastAsia="Cambria" w:hAnsi="Arial"/>
          <w:b/>
          <w:sz w:val="20"/>
          <w:szCs w:val="22"/>
          <w:lang w:val="en-GB"/>
        </w:rPr>
        <w:t>Work Plan 2025</w:t>
      </w:r>
      <w:r w:rsidRPr="006843A9">
        <w:rPr>
          <w:rFonts w:ascii="Arial" w:eastAsia="Cambria" w:hAnsi="Arial"/>
          <w:sz w:val="20"/>
          <w:szCs w:val="22"/>
          <w:lang w:val="en-GB"/>
        </w:rPr>
        <w:t xml:space="preserve">): Strengthening/Establishing national </w:t>
      </w:r>
      <w:r w:rsidRPr="006843A9">
        <w:rPr>
          <w:rFonts w:ascii="Arial" w:hAnsi="Arial"/>
          <w:sz w:val="20"/>
          <w:szCs w:val="22"/>
          <w:lang w:val="en-GB"/>
        </w:rPr>
        <w:t>networking</w:t>
      </w:r>
      <w:r w:rsidRPr="006843A9">
        <w:rPr>
          <w:rFonts w:ascii="Arial" w:eastAsia="Cambria" w:hAnsi="Arial"/>
          <w:sz w:val="20"/>
          <w:szCs w:val="22"/>
          <w:lang w:val="en-GB"/>
        </w:rPr>
        <w:t xml:space="preserve"> between the NRA with nursing educational institutions and relevant agencies in AMS.</w:t>
      </w:r>
    </w:p>
    <w:p w14:paraId="03768DD3" w14:textId="77777777" w:rsidR="004A6F2C" w:rsidRPr="006843A9" w:rsidRDefault="004A6F2C" w:rsidP="004A6F2C">
      <w:pPr>
        <w:jc w:val="both"/>
        <w:rPr>
          <w:rFonts w:ascii="Arial" w:eastAsia="Cambria" w:hAnsi="Arial"/>
          <w:sz w:val="20"/>
          <w:szCs w:val="22"/>
          <w:lang w:val="en-GB"/>
        </w:rPr>
      </w:pPr>
    </w:p>
    <w:p w14:paraId="762B7E50" w14:textId="77777777" w:rsidR="006843A9" w:rsidRDefault="006843A9" w:rsidP="004A6F2C">
      <w:pPr>
        <w:jc w:val="both"/>
        <w:rPr>
          <w:rFonts w:ascii="Arial" w:eastAsia="Cambria" w:hAnsi="Arial"/>
          <w:sz w:val="20"/>
          <w:szCs w:val="22"/>
          <w:lang w:val="en-GB"/>
        </w:rPr>
      </w:pPr>
      <w:r w:rsidRPr="006843A9">
        <w:rPr>
          <w:rFonts w:ascii="Arial" w:eastAsia="Cambria" w:hAnsi="Arial"/>
          <w:sz w:val="20"/>
          <w:szCs w:val="22"/>
          <w:lang w:val="en-GB"/>
        </w:rPr>
        <w:t xml:space="preserve">AMS to list all relevant agencies or organisation that the NRA is coordinating with, their respective roles and how </w:t>
      </w:r>
      <w:r>
        <w:rPr>
          <w:rFonts w:ascii="Arial" w:eastAsia="Cambria" w:hAnsi="Arial"/>
          <w:sz w:val="20"/>
          <w:szCs w:val="22"/>
          <w:lang w:val="en-GB"/>
        </w:rPr>
        <w:t>they are coordinating with the NRA (frequency of meetings, etc.)</w:t>
      </w:r>
    </w:p>
    <w:p w14:paraId="7D99B8C5" w14:textId="77777777" w:rsidR="006843A9" w:rsidRPr="006843A9" w:rsidRDefault="006843A9" w:rsidP="004A6F2C">
      <w:pPr>
        <w:jc w:val="both"/>
        <w:rPr>
          <w:rFonts w:ascii="Arial" w:eastAsia="Cambria" w:hAnsi="Arial"/>
          <w:sz w:val="20"/>
          <w:szCs w:val="22"/>
          <w:lang w:val="en-GB"/>
        </w:rPr>
      </w:pPr>
    </w:p>
    <w:p w14:paraId="0D526B8F" w14:textId="77777777" w:rsidR="004A6F2C" w:rsidRPr="006843A9" w:rsidRDefault="004A6F2C" w:rsidP="004A6F2C">
      <w:pPr>
        <w:jc w:val="both"/>
        <w:rPr>
          <w:rFonts w:ascii="Arial" w:eastAsia="Cambria" w:hAnsi="Arial"/>
          <w:sz w:val="20"/>
          <w:szCs w:val="22"/>
          <w:lang w:val="en-GB"/>
        </w:rPr>
      </w:pPr>
      <w:r w:rsidRPr="006843A9">
        <w:rPr>
          <w:rFonts w:ascii="Arial" w:eastAsia="Cambria" w:hAnsi="Arial"/>
          <w:sz w:val="20"/>
          <w:szCs w:val="22"/>
          <w:lang w:val="en-GB"/>
        </w:rPr>
        <w:t>The networking mechanism is for general purpose,</w:t>
      </w:r>
      <w:r w:rsidR="006843A9">
        <w:rPr>
          <w:rFonts w:ascii="Arial" w:eastAsia="Cambria" w:hAnsi="Arial"/>
          <w:sz w:val="20"/>
          <w:szCs w:val="22"/>
          <w:lang w:val="en-GB"/>
        </w:rPr>
        <w:t xml:space="preserve"> to strengthen the nursing services in general,</w:t>
      </w:r>
      <w:r w:rsidRPr="006843A9">
        <w:rPr>
          <w:rFonts w:ascii="Arial" w:eastAsia="Cambria" w:hAnsi="Arial"/>
          <w:sz w:val="20"/>
          <w:szCs w:val="22"/>
          <w:lang w:val="en-GB"/>
        </w:rPr>
        <w:t xml:space="preserve"> including to accept ASEAN nurses within the country. </w:t>
      </w:r>
    </w:p>
    <w:p w14:paraId="2DF50885" w14:textId="77777777" w:rsidR="005768FD" w:rsidRPr="006843A9" w:rsidRDefault="005768FD" w:rsidP="005768FD">
      <w:pPr>
        <w:rPr>
          <w:rFonts w:ascii="Arial" w:eastAsia="Cambria" w:hAnsi="Arial"/>
          <w:sz w:val="20"/>
          <w:szCs w:val="22"/>
          <w:lang w:val="en-GB"/>
        </w:rPr>
      </w:pPr>
    </w:p>
    <w:p w14:paraId="2C54994E" w14:textId="5612FFBF" w:rsidR="005768FD" w:rsidRPr="00D45D5C" w:rsidRDefault="005768FD" w:rsidP="005768FD">
      <w:pPr>
        <w:rPr>
          <w:rFonts w:ascii="Arial" w:eastAsia="Cambria" w:hAnsi="Arial"/>
          <w:b/>
          <w:bCs/>
          <w:sz w:val="20"/>
          <w:szCs w:val="22"/>
          <w:lang w:val="en-GB"/>
        </w:rPr>
      </w:pPr>
      <w:r w:rsidRPr="006843A9">
        <w:rPr>
          <w:rFonts w:ascii="Arial" w:eastAsia="Cambria" w:hAnsi="Arial"/>
          <w:b/>
          <w:sz w:val="20"/>
          <w:szCs w:val="22"/>
          <w:lang w:val="en-GB"/>
        </w:rPr>
        <w:t>COUNTRY</w:t>
      </w:r>
      <w:r w:rsidRPr="006843A9">
        <w:rPr>
          <w:rFonts w:ascii="Arial" w:eastAsia="Cambria" w:hAnsi="Arial"/>
          <w:sz w:val="20"/>
          <w:szCs w:val="22"/>
          <w:lang w:val="en-GB"/>
        </w:rPr>
        <w:t xml:space="preserve">: </w:t>
      </w:r>
      <w:r w:rsidR="00D45D5C">
        <w:rPr>
          <w:rFonts w:ascii="Arial" w:eastAsia="Cambria" w:hAnsi="Arial"/>
          <w:sz w:val="20"/>
          <w:szCs w:val="22"/>
          <w:lang w:val="en-GB"/>
        </w:rPr>
        <w:t xml:space="preserve"> </w:t>
      </w:r>
      <w:r w:rsidR="00D45D5C" w:rsidRPr="00D45D5C">
        <w:rPr>
          <w:rFonts w:ascii="Arial" w:eastAsia="Cambria" w:hAnsi="Arial"/>
          <w:b/>
          <w:bCs/>
          <w:sz w:val="20"/>
          <w:szCs w:val="22"/>
          <w:lang w:val="en-GB"/>
        </w:rPr>
        <w:t>THAILAND</w:t>
      </w:r>
    </w:p>
    <w:p w14:paraId="448A07A6" w14:textId="77777777" w:rsidR="005768FD" w:rsidRPr="006843A9" w:rsidRDefault="005768FD" w:rsidP="005768FD">
      <w:pPr>
        <w:rPr>
          <w:rFonts w:ascii="Arial" w:eastAsia="Cambria" w:hAnsi="Arial"/>
          <w:sz w:val="20"/>
          <w:szCs w:val="22"/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98"/>
        <w:gridCol w:w="1987"/>
        <w:gridCol w:w="2237"/>
        <w:gridCol w:w="2494"/>
      </w:tblGrid>
      <w:tr w:rsidR="00291AEA" w:rsidRPr="006843A9" w14:paraId="3A7D9372" w14:textId="77777777" w:rsidTr="00291AEA">
        <w:tc>
          <w:tcPr>
            <w:tcW w:w="2298" w:type="dxa"/>
            <w:shd w:val="clear" w:color="auto" w:fill="BFBFBF" w:themeFill="background1" w:themeFillShade="BF"/>
          </w:tcPr>
          <w:p w14:paraId="7E543BA0" w14:textId="77777777" w:rsidR="00291AEA" w:rsidRPr="006843A9" w:rsidRDefault="00291AEA" w:rsidP="005768FD">
            <w:pPr>
              <w:rPr>
                <w:rFonts w:ascii="Arial" w:eastAsia="Cambria" w:hAnsi="Arial"/>
                <w:b/>
                <w:sz w:val="20"/>
                <w:szCs w:val="22"/>
                <w:lang w:val="en-GB"/>
              </w:rPr>
            </w:pPr>
            <w:r w:rsidRPr="006843A9">
              <w:rPr>
                <w:rFonts w:ascii="Arial" w:eastAsia="Cambria" w:hAnsi="Arial"/>
                <w:b/>
                <w:sz w:val="20"/>
                <w:szCs w:val="22"/>
                <w:lang w:val="en-GB"/>
              </w:rPr>
              <w:t>AGENCY</w:t>
            </w:r>
          </w:p>
        </w:tc>
        <w:tc>
          <w:tcPr>
            <w:tcW w:w="1987" w:type="dxa"/>
            <w:shd w:val="clear" w:color="auto" w:fill="BFBFBF" w:themeFill="background1" w:themeFillShade="BF"/>
          </w:tcPr>
          <w:p w14:paraId="264ACCE7" w14:textId="3181921A" w:rsidR="00291AEA" w:rsidRPr="006843A9" w:rsidRDefault="00291AEA" w:rsidP="005768FD">
            <w:pPr>
              <w:rPr>
                <w:rFonts w:ascii="Arial" w:eastAsia="Cambria" w:hAnsi="Arial"/>
                <w:b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b/>
                <w:sz w:val="20"/>
                <w:szCs w:val="22"/>
                <w:lang w:val="en-GB"/>
              </w:rPr>
              <w:t>OBJECTIVE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00805E8B" w14:textId="2939F170" w:rsidR="00291AEA" w:rsidRPr="006843A9" w:rsidRDefault="00291AEA" w:rsidP="005768FD">
            <w:pPr>
              <w:rPr>
                <w:rFonts w:ascii="Arial" w:eastAsia="Cambria" w:hAnsi="Arial"/>
                <w:b/>
                <w:sz w:val="20"/>
                <w:szCs w:val="22"/>
                <w:lang w:val="en-GB"/>
              </w:rPr>
            </w:pPr>
            <w:r w:rsidRPr="006843A9">
              <w:rPr>
                <w:rFonts w:ascii="Arial" w:eastAsia="Cambria" w:hAnsi="Arial"/>
                <w:b/>
                <w:sz w:val="20"/>
                <w:szCs w:val="22"/>
                <w:lang w:val="en-GB"/>
              </w:rPr>
              <w:t>ROLES</w:t>
            </w:r>
            <w:r>
              <w:rPr>
                <w:rFonts w:ascii="Arial" w:eastAsia="Cambria" w:hAnsi="Arial"/>
                <w:b/>
                <w:sz w:val="20"/>
                <w:szCs w:val="22"/>
                <w:lang w:val="en-GB"/>
              </w:rPr>
              <w:t xml:space="preserve"> AND FUNCTIONS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14:paraId="57B79FE2" w14:textId="77777777" w:rsidR="00291AEA" w:rsidRPr="006843A9" w:rsidRDefault="00291AEA" w:rsidP="005768FD">
            <w:pPr>
              <w:rPr>
                <w:rFonts w:ascii="Arial" w:eastAsia="Cambria" w:hAnsi="Arial"/>
                <w:b/>
                <w:sz w:val="20"/>
                <w:szCs w:val="22"/>
                <w:lang w:val="en-GB"/>
              </w:rPr>
            </w:pPr>
            <w:r w:rsidRPr="006843A9">
              <w:rPr>
                <w:rFonts w:ascii="Arial" w:eastAsia="Cambria" w:hAnsi="Arial"/>
                <w:b/>
                <w:sz w:val="20"/>
                <w:szCs w:val="22"/>
                <w:lang w:val="en-GB"/>
              </w:rPr>
              <w:t>NETWORKING MECHANISM</w:t>
            </w:r>
          </w:p>
        </w:tc>
      </w:tr>
      <w:tr w:rsidR="00291AEA" w:rsidRPr="006843A9" w14:paraId="3BEE8D02" w14:textId="77777777" w:rsidTr="00291AEA">
        <w:tc>
          <w:tcPr>
            <w:tcW w:w="2298" w:type="dxa"/>
          </w:tcPr>
          <w:p w14:paraId="7E8E4265" w14:textId="3AE4C366" w:rsidR="00291AEA" w:rsidRPr="006843A9" w:rsidRDefault="00876711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>Ministry of Higher Education, Science, Research, and Innovation</w:t>
            </w: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 </w:t>
            </w:r>
          </w:p>
        </w:tc>
        <w:tc>
          <w:tcPr>
            <w:tcW w:w="1987" w:type="dxa"/>
          </w:tcPr>
          <w:p w14:paraId="4D053DF5" w14:textId="20C60C22" w:rsidR="00802BD8" w:rsidRDefault="00802BD8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>- To strengthen national educational standards</w:t>
            </w:r>
          </w:p>
          <w:p w14:paraId="01EA27DD" w14:textId="1703A201" w:rsidR="00291AEA" w:rsidRPr="006843A9" w:rsidRDefault="00802BD8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>- To collaborate for Thai Qualification Framework (TQF)</w:t>
            </w:r>
          </w:p>
        </w:tc>
        <w:tc>
          <w:tcPr>
            <w:tcW w:w="2237" w:type="dxa"/>
          </w:tcPr>
          <w:p w14:paraId="6EA88AB2" w14:textId="2B771472" w:rsidR="00C638BC" w:rsidRDefault="00A565E7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</w:t>
            </w:r>
            <w:r w:rsidR="00C638BC">
              <w:rPr>
                <w:rFonts w:ascii="Arial" w:eastAsia="Cambria" w:hAnsi="Arial"/>
                <w:sz w:val="20"/>
                <w:szCs w:val="22"/>
                <w:lang w:val="en-GB"/>
              </w:rPr>
              <w:t>C</w:t>
            </w:r>
            <w:r w:rsidR="00802BD8">
              <w:rPr>
                <w:rFonts w:ascii="Arial" w:eastAsia="Cambria" w:hAnsi="Arial"/>
                <w:sz w:val="20"/>
                <w:szCs w:val="22"/>
                <w:lang w:val="en-GB"/>
              </w:rPr>
              <w:t>ollaborate</w:t>
            </w:r>
            <w:r w:rsidR="00802BD8"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 for integrating</w:t>
            </w:r>
            <w:r w:rsidR="00C638BC"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 nursing program </w:t>
            </w:r>
            <w:r w:rsidR="00802BD8">
              <w:rPr>
                <w:rFonts w:ascii="Arial" w:eastAsia="Cambria" w:hAnsi="Arial"/>
                <w:sz w:val="20"/>
                <w:szCs w:val="22"/>
                <w:lang w:val="en-GB"/>
              </w:rPr>
              <w:t>accreditation criteria</w:t>
            </w:r>
            <w:r w:rsidR="00C638BC"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 and the higher educational standard criteria</w:t>
            </w:r>
          </w:p>
          <w:p w14:paraId="42C062E4" w14:textId="6FB4BF6B" w:rsidR="00D60E9F" w:rsidRDefault="00C638BC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</w:t>
            </w:r>
            <w:r w:rsidR="00D60E9F">
              <w:rPr>
                <w:rFonts w:ascii="Arial" w:eastAsia="Cambria" w:hAnsi="Arial"/>
                <w:sz w:val="20"/>
                <w:szCs w:val="22"/>
                <w:lang w:val="en-GB"/>
              </w:rPr>
              <w:t>Give consultation to develop expected learning outcomes of nursing graduates</w:t>
            </w:r>
          </w:p>
          <w:p w14:paraId="32960F8F" w14:textId="516FE234" w:rsidR="00291AEA" w:rsidRPr="006843A9" w:rsidRDefault="00030468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 w:rsidRPr="0003540B"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</w:t>
            </w:r>
            <w:r w:rsidR="00D60E9F" w:rsidRPr="0003540B">
              <w:rPr>
                <w:rFonts w:ascii="Arial" w:eastAsia="Cambria" w:hAnsi="Arial"/>
                <w:sz w:val="20"/>
                <w:szCs w:val="22"/>
                <w:lang w:val="en-GB"/>
              </w:rPr>
              <w:t>Tune</w:t>
            </w:r>
            <w:r w:rsidRPr="0003540B"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 up the</w:t>
            </w: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 </w:t>
            </w:r>
            <w:r w:rsidR="00D60E9F"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  </w:t>
            </w:r>
            <w:r w:rsidR="00C638BC"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 </w:t>
            </w:r>
            <w:r w:rsidR="00802BD8"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 </w:t>
            </w:r>
          </w:p>
        </w:tc>
        <w:tc>
          <w:tcPr>
            <w:tcW w:w="2494" w:type="dxa"/>
          </w:tcPr>
          <w:p w14:paraId="281DFFED" w14:textId="5C44A22A" w:rsidR="00291AEA" w:rsidRDefault="00D60E9F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>- Meeting every trimester</w:t>
            </w:r>
          </w:p>
          <w:p w14:paraId="6D6E6127" w14:textId="77777777" w:rsidR="00D60E9F" w:rsidRDefault="00D60E9F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Consultative meeting occasionally </w:t>
            </w:r>
          </w:p>
          <w:p w14:paraId="41DFA5F5" w14:textId="5E10935E" w:rsidR="00D60E9F" w:rsidRPr="006843A9" w:rsidRDefault="00D60E9F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>- National wide workshop/conference</w:t>
            </w:r>
          </w:p>
        </w:tc>
      </w:tr>
      <w:tr w:rsidR="00291AEA" w:rsidRPr="006843A9" w14:paraId="46E79206" w14:textId="77777777" w:rsidTr="00291AEA">
        <w:tc>
          <w:tcPr>
            <w:tcW w:w="2298" w:type="dxa"/>
          </w:tcPr>
          <w:p w14:paraId="49A459DF" w14:textId="00EFDE1B" w:rsidR="00291AEA" w:rsidRPr="006843A9" w:rsidRDefault="00406BB7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>Ministry of Public Health</w:t>
            </w:r>
          </w:p>
        </w:tc>
        <w:tc>
          <w:tcPr>
            <w:tcW w:w="1987" w:type="dxa"/>
          </w:tcPr>
          <w:p w14:paraId="5B495EED" w14:textId="77777777" w:rsidR="00291AEA" w:rsidRDefault="00030468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To collaborate for national nursing workforce plan </w:t>
            </w:r>
          </w:p>
          <w:p w14:paraId="526A419D" w14:textId="29C1303E" w:rsidR="00452A4E" w:rsidRDefault="00030468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</w:t>
            </w:r>
            <w:r w:rsidR="00452A4E">
              <w:rPr>
                <w:rFonts w:ascii="Arial" w:eastAsia="Cambria" w:hAnsi="Arial"/>
                <w:sz w:val="20"/>
                <w:szCs w:val="22"/>
                <w:lang w:val="en-GB"/>
              </w:rPr>
              <w:t>To strengthen</w:t>
            </w:r>
            <w:r w:rsidR="00A42037"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 the</w:t>
            </w:r>
            <w:r w:rsidR="00452A4E"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 standard</w:t>
            </w:r>
            <w:r w:rsidR="00A42037">
              <w:rPr>
                <w:rFonts w:ascii="Arial" w:eastAsia="Cambria" w:hAnsi="Arial"/>
                <w:sz w:val="20"/>
                <w:szCs w:val="22"/>
                <w:lang w:val="en-GB"/>
              </w:rPr>
              <w:t>s</w:t>
            </w:r>
            <w:r w:rsidR="00452A4E"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 of nursing services</w:t>
            </w:r>
          </w:p>
          <w:p w14:paraId="28C62097" w14:textId="627047D4" w:rsidR="00030468" w:rsidRDefault="00452A4E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</w:t>
            </w:r>
            <w:r w:rsidR="00A42037">
              <w:rPr>
                <w:rFonts w:ascii="Arial" w:eastAsia="Cambria" w:hAnsi="Arial"/>
                <w:sz w:val="20"/>
                <w:szCs w:val="22"/>
                <w:lang w:val="en-GB"/>
              </w:rPr>
              <w:t>To enhance the capacity and</w:t>
            </w:r>
            <w:r w:rsidR="001E003A"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 the</w:t>
            </w:r>
            <w:r w:rsidR="00A42037"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 expanded roles of nurses</w:t>
            </w:r>
          </w:p>
          <w:p w14:paraId="2D9186B3" w14:textId="77777777" w:rsidR="00A42037" w:rsidRDefault="00A42037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To participate in health policy formulation    </w:t>
            </w:r>
          </w:p>
          <w:p w14:paraId="3F872161" w14:textId="4702F483" w:rsidR="0003540B" w:rsidRPr="006843A9" w:rsidRDefault="0003540B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To consider laws and ministerial regulations related and/or affected to nursing profession </w:t>
            </w:r>
          </w:p>
        </w:tc>
        <w:tc>
          <w:tcPr>
            <w:tcW w:w="2237" w:type="dxa"/>
          </w:tcPr>
          <w:p w14:paraId="3481820D" w14:textId="2B13FD2D" w:rsidR="00291AEA" w:rsidRDefault="0003540B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>- V</w:t>
            </w:r>
            <w:r w:rsidR="00A42037">
              <w:rPr>
                <w:rFonts w:ascii="Arial" w:eastAsia="Cambria" w:hAnsi="Arial"/>
                <w:sz w:val="20"/>
                <w:szCs w:val="22"/>
                <w:lang w:val="en-GB"/>
              </w:rPr>
              <w:t>oice for the safety and welfare of nurses</w:t>
            </w:r>
          </w:p>
          <w:p w14:paraId="38E463F7" w14:textId="3652CB2D" w:rsidR="00F157E1" w:rsidRDefault="00F157E1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>- Record and collect the human resource data</w:t>
            </w:r>
          </w:p>
          <w:p w14:paraId="37DFDB66" w14:textId="77777777" w:rsidR="00F157E1" w:rsidRDefault="00F157E1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>- Ensure the validity and accuracy of manpower data</w:t>
            </w:r>
          </w:p>
          <w:p w14:paraId="2149552A" w14:textId="1CE51456" w:rsidR="00F157E1" w:rsidRDefault="00F157E1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Provide consultation for development of nursing standards </w:t>
            </w:r>
          </w:p>
          <w:p w14:paraId="1B49F28C" w14:textId="1FF30F56" w:rsidR="00F157E1" w:rsidRDefault="00F157E1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Serve as resource persons for capacity building and expanded roles advocacy </w:t>
            </w:r>
          </w:p>
          <w:p w14:paraId="4118992D" w14:textId="6E650519" w:rsidR="0003540B" w:rsidRPr="006843A9" w:rsidRDefault="0003540B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</w:p>
        </w:tc>
        <w:tc>
          <w:tcPr>
            <w:tcW w:w="2494" w:type="dxa"/>
          </w:tcPr>
          <w:p w14:paraId="028F684A" w14:textId="43D8873F" w:rsidR="00291AEA" w:rsidRDefault="00475CDF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Invited committee meeting  </w:t>
            </w:r>
          </w:p>
          <w:p w14:paraId="5065312D" w14:textId="50503CF4" w:rsidR="00475CDF" w:rsidRDefault="00475CDF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Taskforce </w:t>
            </w:r>
            <w:r w:rsidR="0041057F">
              <w:rPr>
                <w:rFonts w:ascii="Arial" w:eastAsia="Cambria" w:hAnsi="Arial"/>
                <w:sz w:val="20"/>
                <w:szCs w:val="22"/>
                <w:lang w:val="en-GB"/>
              </w:rPr>
              <w:t>group</w:t>
            </w:r>
          </w:p>
          <w:p w14:paraId="2931E12E" w14:textId="77777777" w:rsidR="00475CDF" w:rsidRDefault="00475CDF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</w:t>
            </w:r>
            <w:r w:rsidR="0041057F">
              <w:rPr>
                <w:rFonts w:ascii="Arial" w:eastAsia="Cambria" w:hAnsi="Arial"/>
                <w:sz w:val="20"/>
                <w:szCs w:val="22"/>
                <w:lang w:val="en-GB"/>
              </w:rPr>
              <w:t>Coalition group for specific agenda</w:t>
            </w:r>
          </w:p>
          <w:p w14:paraId="70EE2A28" w14:textId="77777777" w:rsidR="0033174E" w:rsidRDefault="0033174E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>- Critic and public hearing activities</w:t>
            </w:r>
          </w:p>
          <w:p w14:paraId="67B93307" w14:textId="4EA072D9" w:rsidR="0033174E" w:rsidRPr="006843A9" w:rsidRDefault="0033174E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Annual National Health Assembly  </w:t>
            </w:r>
          </w:p>
        </w:tc>
      </w:tr>
      <w:tr w:rsidR="00291AEA" w:rsidRPr="006843A9" w14:paraId="56C26D25" w14:textId="77777777" w:rsidTr="00291AEA">
        <w:tc>
          <w:tcPr>
            <w:tcW w:w="2298" w:type="dxa"/>
          </w:tcPr>
          <w:p w14:paraId="3CD9BB09" w14:textId="754F184D" w:rsidR="00291AEA" w:rsidRPr="006843A9" w:rsidRDefault="00406BB7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>Public/Private Universities under the auspice of Ministry of Higher Education, Science, Research, and Innovation</w:t>
            </w:r>
          </w:p>
        </w:tc>
        <w:tc>
          <w:tcPr>
            <w:tcW w:w="1987" w:type="dxa"/>
          </w:tcPr>
          <w:p w14:paraId="62F2FF0A" w14:textId="7A76C538" w:rsidR="00684A5B" w:rsidRDefault="00684A5B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>-To ensure the quality of nursing education</w:t>
            </w:r>
            <w:r w:rsidR="009813CA"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 and nursing graduates</w:t>
            </w:r>
          </w:p>
          <w:p w14:paraId="741A4D13" w14:textId="47715D85" w:rsidR="00E87C77" w:rsidRDefault="00684A5B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>-To facilitate the</w:t>
            </w:r>
            <w:r w:rsidR="00D76025"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 operation</w:t>
            </w:r>
            <w:r w:rsidR="00E87C77">
              <w:rPr>
                <w:rFonts w:ascii="Arial" w:eastAsia="Cambria" w:hAnsi="Arial"/>
                <w:sz w:val="20"/>
                <w:szCs w:val="22"/>
                <w:lang w:val="en-GB"/>
              </w:rPr>
              <w:t>s</w:t>
            </w:r>
            <w:r w:rsidR="00D76025"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 of educational institutions</w:t>
            </w:r>
            <w:r w:rsidR="00E87C77"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 to meet the national standards</w:t>
            </w:r>
          </w:p>
          <w:p w14:paraId="291DDE5B" w14:textId="77777777" w:rsidR="00291AEA" w:rsidRDefault="00645D1B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-To gain public trust in </w:t>
            </w:r>
            <w:r w:rsidR="006C3517"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patient safety high quality nursing education </w:t>
            </w:r>
          </w:p>
          <w:p w14:paraId="45EEAAAC" w14:textId="2E73A609" w:rsidR="009813CA" w:rsidRPr="006843A9" w:rsidRDefault="009813CA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lastRenderedPageBreak/>
              <w:t xml:space="preserve">To provide accreditation for the qualified nursing educational institutions  </w:t>
            </w:r>
          </w:p>
        </w:tc>
        <w:tc>
          <w:tcPr>
            <w:tcW w:w="2237" w:type="dxa"/>
          </w:tcPr>
          <w:p w14:paraId="3CB676CF" w14:textId="13608385" w:rsidR="00291AEA" w:rsidRDefault="008B16DF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lastRenderedPageBreak/>
              <w:t xml:space="preserve">- </w:t>
            </w:r>
            <w:r w:rsidR="00D76025"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Entrust the public with the quality standard </w:t>
            </w:r>
            <w:r w:rsidR="009B792C">
              <w:rPr>
                <w:rFonts w:ascii="Arial" w:eastAsia="Cambria" w:hAnsi="Arial"/>
                <w:sz w:val="20"/>
                <w:szCs w:val="22"/>
                <w:lang w:val="en-GB"/>
              </w:rPr>
              <w:t>of nursing</w:t>
            </w:r>
            <w:r w:rsidR="00D76025"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 education and services </w:t>
            </w:r>
          </w:p>
          <w:p w14:paraId="280F507B" w14:textId="77777777" w:rsidR="009813CA" w:rsidRDefault="008B16DF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</w:t>
            </w:r>
            <w:r w:rsidR="009813CA">
              <w:rPr>
                <w:rFonts w:ascii="Arial" w:eastAsia="Cambria" w:hAnsi="Arial"/>
                <w:sz w:val="20"/>
                <w:szCs w:val="22"/>
                <w:lang w:val="en-GB"/>
              </w:rPr>
              <w:t>O</w:t>
            </w:r>
            <w:r w:rsidR="009813CA"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rganize the process of licensure examination for nursing graduates </w:t>
            </w:r>
          </w:p>
          <w:p w14:paraId="608A9C95" w14:textId="7EB168AB" w:rsidR="009813CA" w:rsidRDefault="009813CA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Site visit and survey the operation of nursing educational institution </w:t>
            </w:r>
          </w:p>
          <w:p w14:paraId="633C9FAB" w14:textId="336C9902" w:rsidR="008B16DF" w:rsidRDefault="009813CA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Accredit the nursing program, and nursing </w:t>
            </w:r>
            <w:r>
              <w:rPr>
                <w:rFonts w:ascii="Arial" w:eastAsia="Cambria" w:hAnsi="Arial"/>
                <w:sz w:val="20"/>
                <w:szCs w:val="22"/>
                <w:lang w:val="en-GB"/>
              </w:rPr>
              <w:lastRenderedPageBreak/>
              <w:t xml:space="preserve">educational institutions according to the standard criteria    </w:t>
            </w: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   </w:t>
            </w:r>
          </w:p>
          <w:p w14:paraId="07E90D5B" w14:textId="1AD6C7AA" w:rsidR="008B16DF" w:rsidRPr="006843A9" w:rsidRDefault="008B16DF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</w:p>
        </w:tc>
        <w:tc>
          <w:tcPr>
            <w:tcW w:w="2494" w:type="dxa"/>
          </w:tcPr>
          <w:p w14:paraId="700FB47F" w14:textId="5221AD4C" w:rsidR="00291AEA" w:rsidRDefault="008E7FCB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lastRenderedPageBreak/>
              <w:t xml:space="preserve">- </w:t>
            </w:r>
            <w:r w:rsidR="008B16DF"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Dean and </w:t>
            </w:r>
            <w:r w:rsidR="008B16DF">
              <w:rPr>
                <w:rFonts w:ascii="Arial" w:eastAsia="Cambria" w:hAnsi="Arial"/>
                <w:sz w:val="20"/>
                <w:szCs w:val="22"/>
                <w:lang w:val="en-GB"/>
              </w:rPr>
              <w:t>administrator</w:t>
            </w:r>
            <w:r w:rsidR="008B16DF"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 meeting</w:t>
            </w:r>
            <w:r w:rsidR="008B16DF">
              <w:rPr>
                <w:rFonts w:ascii="Arial" w:eastAsia="Cambria" w:hAnsi="Arial"/>
                <w:sz w:val="20"/>
                <w:szCs w:val="22"/>
                <w:lang w:val="en-GB"/>
              </w:rPr>
              <w:t>s</w:t>
            </w:r>
          </w:p>
          <w:p w14:paraId="71022F06" w14:textId="40B1CBEF" w:rsidR="008E7FCB" w:rsidRDefault="008E7FCB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-National </w:t>
            </w:r>
            <w:r w:rsidR="009B792C">
              <w:rPr>
                <w:rFonts w:ascii="Arial" w:eastAsia="Cambria" w:hAnsi="Arial"/>
                <w:sz w:val="20"/>
                <w:szCs w:val="22"/>
                <w:lang w:val="en-GB"/>
              </w:rPr>
              <w:t>N</w:t>
            </w: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ursing </w:t>
            </w:r>
            <w:r w:rsidR="009B792C">
              <w:rPr>
                <w:rFonts w:ascii="Arial" w:eastAsia="Cambria" w:hAnsi="Arial"/>
                <w:sz w:val="20"/>
                <w:szCs w:val="22"/>
                <w:lang w:val="en-GB"/>
              </w:rPr>
              <w:t>E</w:t>
            </w: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ducation </w:t>
            </w:r>
            <w:r w:rsidR="009B792C">
              <w:rPr>
                <w:rFonts w:ascii="Arial" w:eastAsia="Cambria" w:hAnsi="Arial"/>
                <w:sz w:val="20"/>
                <w:szCs w:val="22"/>
                <w:lang w:val="en-GB"/>
              </w:rPr>
              <w:t>A</w:t>
            </w:r>
            <w:r>
              <w:rPr>
                <w:rFonts w:ascii="Arial" w:eastAsia="Cambria" w:hAnsi="Arial"/>
                <w:sz w:val="20"/>
                <w:szCs w:val="22"/>
                <w:lang w:val="en-GB"/>
              </w:rPr>
              <w:t>ssembly</w:t>
            </w:r>
          </w:p>
          <w:p w14:paraId="7FE973DA" w14:textId="39E6D398" w:rsidR="009B792C" w:rsidRDefault="009B792C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National Nursing Education Board meeting </w:t>
            </w:r>
          </w:p>
          <w:p w14:paraId="67503EC4" w14:textId="2884372C" w:rsidR="009813CA" w:rsidRDefault="009813CA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 Meeting with the surveyors from TNMC according to the accreditation timeframe (1-5 years)  </w:t>
            </w:r>
          </w:p>
          <w:p w14:paraId="13F79BE1" w14:textId="77777777" w:rsidR="008E7FCB" w:rsidRDefault="008E7FCB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</w:p>
          <w:p w14:paraId="12B221AC" w14:textId="258C5723" w:rsidR="008E7FCB" w:rsidRPr="006843A9" w:rsidRDefault="008E7FCB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</w:p>
        </w:tc>
      </w:tr>
      <w:tr w:rsidR="002C69ED" w:rsidRPr="006843A9" w14:paraId="386BF1F0" w14:textId="77777777" w:rsidTr="00291AEA">
        <w:tc>
          <w:tcPr>
            <w:tcW w:w="2298" w:type="dxa"/>
          </w:tcPr>
          <w:p w14:paraId="7BE1FDFA" w14:textId="33C21A69" w:rsidR="002C69ED" w:rsidRPr="006843A9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>Nursing Educational Institutions under the auspice of Ministry of Public Health</w:t>
            </w:r>
          </w:p>
        </w:tc>
        <w:tc>
          <w:tcPr>
            <w:tcW w:w="1987" w:type="dxa"/>
          </w:tcPr>
          <w:p w14:paraId="00358A8B" w14:textId="77777777" w:rsidR="002C69ED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>-To ensure the quality of nursing education and nursing graduates</w:t>
            </w:r>
          </w:p>
          <w:p w14:paraId="2110B0B8" w14:textId="77777777" w:rsidR="002C69ED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>-To facilitate the operations of educational institutions to meet the national standards</w:t>
            </w:r>
          </w:p>
          <w:p w14:paraId="18583B7E" w14:textId="77777777" w:rsidR="002C69ED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-To gain public trust in patient safety high quality nursing education </w:t>
            </w:r>
          </w:p>
          <w:p w14:paraId="27E063A4" w14:textId="0BEF1EED" w:rsidR="002C69ED" w:rsidRPr="006843A9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To provide accreditation for the qualified nursing educational institutions  </w:t>
            </w:r>
          </w:p>
        </w:tc>
        <w:tc>
          <w:tcPr>
            <w:tcW w:w="2237" w:type="dxa"/>
          </w:tcPr>
          <w:p w14:paraId="6F822EE1" w14:textId="77777777" w:rsidR="002C69ED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Entrust the public with the quality standard of nursing education and services </w:t>
            </w:r>
          </w:p>
          <w:p w14:paraId="704D6433" w14:textId="77777777" w:rsidR="002C69ED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Organize the process of licensure examination for nursing graduates </w:t>
            </w:r>
          </w:p>
          <w:p w14:paraId="6409D91C" w14:textId="77777777" w:rsidR="002C69ED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Site visit and survey the operation of nursing educational institution </w:t>
            </w:r>
          </w:p>
          <w:p w14:paraId="68DAE641" w14:textId="77777777" w:rsidR="002C69ED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Accredit the nursing program, and nursing educational institutions according to the standard criteria       </w:t>
            </w:r>
          </w:p>
          <w:p w14:paraId="27D96259" w14:textId="70167055" w:rsidR="002C69ED" w:rsidRPr="006843A9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</w:p>
        </w:tc>
        <w:tc>
          <w:tcPr>
            <w:tcW w:w="2494" w:type="dxa"/>
          </w:tcPr>
          <w:p w14:paraId="30C038B6" w14:textId="77777777" w:rsidR="002C69ED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>- Dean and administrator meetings</w:t>
            </w:r>
          </w:p>
          <w:p w14:paraId="594C6393" w14:textId="77777777" w:rsidR="002C69ED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>-National Nursing Education Assembly</w:t>
            </w:r>
          </w:p>
          <w:p w14:paraId="6294E6DA" w14:textId="77777777" w:rsidR="002C69ED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National Nursing Education Board meeting </w:t>
            </w:r>
          </w:p>
          <w:p w14:paraId="05691AFB" w14:textId="77777777" w:rsidR="002C69ED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 Meeting with the surveyors from TNMC according to the accreditation timeframe (1-5 years)  </w:t>
            </w:r>
          </w:p>
          <w:p w14:paraId="2C3CC43C" w14:textId="77777777" w:rsidR="002C69ED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</w:p>
          <w:p w14:paraId="599EB3FE" w14:textId="77777777" w:rsidR="002C69ED" w:rsidRPr="006843A9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</w:p>
        </w:tc>
      </w:tr>
      <w:tr w:rsidR="002C69ED" w:rsidRPr="006843A9" w14:paraId="5180136F" w14:textId="77777777" w:rsidTr="00291AEA">
        <w:tc>
          <w:tcPr>
            <w:tcW w:w="2298" w:type="dxa"/>
          </w:tcPr>
          <w:p w14:paraId="202D55C9" w14:textId="75272215" w:rsidR="002C69ED" w:rsidRPr="006843A9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Nursing Educational Institutions under the auspice of </w:t>
            </w: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other  related </w:t>
            </w:r>
            <w:r>
              <w:rPr>
                <w:rFonts w:ascii="Arial" w:eastAsia="Cambria" w:hAnsi="Arial"/>
                <w:sz w:val="20"/>
                <w:szCs w:val="22"/>
                <w:lang w:val="en-GB"/>
              </w:rPr>
              <w:t>Ministr</w:t>
            </w:r>
            <w:r>
              <w:rPr>
                <w:rFonts w:ascii="Arial" w:eastAsia="Cambria" w:hAnsi="Arial"/>
                <w:sz w:val="20"/>
                <w:szCs w:val="22"/>
                <w:lang w:val="en-GB"/>
              </w:rPr>
              <w:t>ies, BMA and Thai</w:t>
            </w: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 </w:t>
            </w:r>
            <w:r>
              <w:rPr>
                <w:rFonts w:ascii="Arial" w:eastAsia="Cambria" w:hAnsi="Arial"/>
                <w:sz w:val="20"/>
                <w:szCs w:val="22"/>
                <w:lang w:val="en-GB"/>
              </w:rPr>
              <w:t>Red Cross Society</w:t>
            </w:r>
          </w:p>
        </w:tc>
        <w:tc>
          <w:tcPr>
            <w:tcW w:w="1987" w:type="dxa"/>
          </w:tcPr>
          <w:p w14:paraId="5E4CDA3E" w14:textId="77777777" w:rsidR="002C69ED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>-To ensure the quality of nursing education and nursing graduates</w:t>
            </w:r>
          </w:p>
          <w:p w14:paraId="455D70AA" w14:textId="77777777" w:rsidR="002C69ED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>-To facilitate the operations of educational institutions to meet the national standards</w:t>
            </w:r>
          </w:p>
          <w:p w14:paraId="2CB7F211" w14:textId="77777777" w:rsidR="002C69ED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-To gain public trust in patient safety high quality nursing education </w:t>
            </w:r>
          </w:p>
          <w:p w14:paraId="5A987502" w14:textId="27CE3485" w:rsidR="002C69ED" w:rsidRPr="006843A9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To provide accreditation for the qualified nursing educational institutions  </w:t>
            </w:r>
          </w:p>
        </w:tc>
        <w:tc>
          <w:tcPr>
            <w:tcW w:w="2237" w:type="dxa"/>
          </w:tcPr>
          <w:p w14:paraId="2CC18A97" w14:textId="77777777" w:rsidR="002C69ED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Entrust the public with the quality standard of nursing education and services </w:t>
            </w:r>
          </w:p>
          <w:p w14:paraId="17EE8625" w14:textId="77777777" w:rsidR="002C69ED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Organize the process of licensure examination for nursing graduates </w:t>
            </w:r>
          </w:p>
          <w:p w14:paraId="349CF144" w14:textId="77777777" w:rsidR="002C69ED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Site visit and survey the operation of nursing educational institution </w:t>
            </w:r>
          </w:p>
          <w:p w14:paraId="03E07D8C" w14:textId="77777777" w:rsidR="002C69ED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Accredit the nursing program, and nursing educational institutions according to the standard criteria       </w:t>
            </w:r>
          </w:p>
          <w:p w14:paraId="0640D272" w14:textId="665B60AB" w:rsidR="002C69ED" w:rsidRPr="006843A9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</w:p>
        </w:tc>
        <w:tc>
          <w:tcPr>
            <w:tcW w:w="2494" w:type="dxa"/>
          </w:tcPr>
          <w:p w14:paraId="563D0E0B" w14:textId="77777777" w:rsidR="002C69ED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>- Dean and administrator meetings</w:t>
            </w:r>
          </w:p>
          <w:p w14:paraId="7F509FF2" w14:textId="77777777" w:rsidR="002C69ED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>-National Nursing Education Assembly</w:t>
            </w:r>
          </w:p>
          <w:p w14:paraId="531512F4" w14:textId="77777777" w:rsidR="002C69ED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National Nursing Education Board meeting </w:t>
            </w:r>
          </w:p>
          <w:p w14:paraId="6A850736" w14:textId="77777777" w:rsidR="002C69ED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 Meeting with the surveyors from TNMC according to the accreditation timeframe (1-5 years)  </w:t>
            </w:r>
          </w:p>
          <w:p w14:paraId="0C728407" w14:textId="77777777" w:rsidR="002C69ED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</w:p>
          <w:p w14:paraId="7FD60B65" w14:textId="77777777" w:rsidR="002C69ED" w:rsidRPr="006843A9" w:rsidRDefault="002C69ED" w:rsidP="002C69E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</w:p>
        </w:tc>
      </w:tr>
      <w:tr w:rsidR="00291AEA" w:rsidRPr="006843A9" w14:paraId="66095FD8" w14:textId="77777777" w:rsidTr="00291AEA">
        <w:tc>
          <w:tcPr>
            <w:tcW w:w="2298" w:type="dxa"/>
          </w:tcPr>
          <w:p w14:paraId="397658F9" w14:textId="798F1F7F" w:rsidR="00291AEA" w:rsidRPr="006843A9" w:rsidRDefault="00407EFE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>Office of the Civil Service Commission</w:t>
            </w:r>
          </w:p>
        </w:tc>
        <w:tc>
          <w:tcPr>
            <w:tcW w:w="1987" w:type="dxa"/>
          </w:tcPr>
          <w:p w14:paraId="5DC49CA7" w14:textId="21A6D43E" w:rsidR="00291AEA" w:rsidRDefault="002E3873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>- To monitor the employment policy of nursing graduates</w:t>
            </w:r>
          </w:p>
          <w:p w14:paraId="5FB31F8D" w14:textId="3E57C48F" w:rsidR="002E3873" w:rsidRPr="006843A9" w:rsidRDefault="002E3873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To protect the right of nurses </w:t>
            </w:r>
            <w:r w:rsidR="00A125B0">
              <w:rPr>
                <w:rFonts w:ascii="Arial" w:eastAsia="Cambria" w:hAnsi="Arial"/>
                <w:sz w:val="20"/>
                <w:szCs w:val="22"/>
                <w:lang w:val="en-GB"/>
              </w:rPr>
              <w:t>regarding</w:t>
            </w: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 </w:t>
            </w:r>
            <w:r w:rsidR="00A125B0"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civil servant </w:t>
            </w: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position, career path, </w:t>
            </w:r>
            <w:r w:rsidR="00A125B0"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fair </w:t>
            </w: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salary and remuneration      </w:t>
            </w:r>
          </w:p>
        </w:tc>
        <w:tc>
          <w:tcPr>
            <w:tcW w:w="2237" w:type="dxa"/>
          </w:tcPr>
          <w:p w14:paraId="46D35E8E" w14:textId="77777777" w:rsidR="00291AEA" w:rsidRDefault="00650C20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Voice for the newly graduate nurses for the permanent civil servant position </w:t>
            </w:r>
          </w:p>
          <w:p w14:paraId="0C402585" w14:textId="57C94316" w:rsidR="00C95D2D" w:rsidRPr="006843A9" w:rsidRDefault="00C95D2D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>- Monitor the changing of laws and regulations related to nursing profession</w:t>
            </w:r>
          </w:p>
        </w:tc>
        <w:tc>
          <w:tcPr>
            <w:tcW w:w="2494" w:type="dxa"/>
          </w:tcPr>
          <w:p w14:paraId="35CD8B3A" w14:textId="5F29CABB" w:rsidR="00291AEA" w:rsidRDefault="00C95D2D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Ad hoc committee meeting </w:t>
            </w:r>
          </w:p>
          <w:p w14:paraId="61534212" w14:textId="0CE8A668" w:rsidR="00C95D2D" w:rsidRDefault="00C95D2D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Taskforce meeting </w:t>
            </w:r>
          </w:p>
          <w:p w14:paraId="5444A8B7" w14:textId="25AF6A38" w:rsidR="00C95D2D" w:rsidRDefault="00C95D2D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  <w:r>
              <w:rPr>
                <w:rFonts w:ascii="Arial" w:eastAsia="Cambria" w:hAnsi="Arial"/>
                <w:sz w:val="20"/>
                <w:szCs w:val="22"/>
                <w:lang w:val="en-GB"/>
              </w:rPr>
              <w:t xml:space="preserve">- </w:t>
            </w:r>
          </w:p>
          <w:p w14:paraId="13EC29B9" w14:textId="2A12FF01" w:rsidR="00C95D2D" w:rsidRPr="006843A9" w:rsidRDefault="00C95D2D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</w:p>
        </w:tc>
      </w:tr>
      <w:tr w:rsidR="00291AEA" w:rsidRPr="006843A9" w14:paraId="07EC6850" w14:textId="77777777" w:rsidTr="00291AEA">
        <w:tc>
          <w:tcPr>
            <w:tcW w:w="2298" w:type="dxa"/>
          </w:tcPr>
          <w:p w14:paraId="10AEBFCF" w14:textId="1345DCA9" w:rsidR="00291AEA" w:rsidRPr="006843A9" w:rsidRDefault="00291AEA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</w:p>
        </w:tc>
        <w:tc>
          <w:tcPr>
            <w:tcW w:w="1987" w:type="dxa"/>
          </w:tcPr>
          <w:p w14:paraId="05776EBF" w14:textId="77777777" w:rsidR="00291AEA" w:rsidRPr="006843A9" w:rsidRDefault="00291AEA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</w:p>
        </w:tc>
        <w:tc>
          <w:tcPr>
            <w:tcW w:w="2237" w:type="dxa"/>
          </w:tcPr>
          <w:p w14:paraId="1B010F9D" w14:textId="75CE469A" w:rsidR="00291AEA" w:rsidRPr="006843A9" w:rsidRDefault="00291AEA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</w:p>
        </w:tc>
        <w:tc>
          <w:tcPr>
            <w:tcW w:w="2494" w:type="dxa"/>
          </w:tcPr>
          <w:p w14:paraId="12C0C258" w14:textId="77777777" w:rsidR="00291AEA" w:rsidRPr="006843A9" w:rsidRDefault="00291AEA" w:rsidP="005768FD">
            <w:pPr>
              <w:rPr>
                <w:rFonts w:ascii="Arial" w:eastAsia="Cambria" w:hAnsi="Arial"/>
                <w:sz w:val="20"/>
                <w:szCs w:val="22"/>
                <w:lang w:val="en-GB"/>
              </w:rPr>
            </w:pPr>
          </w:p>
        </w:tc>
      </w:tr>
    </w:tbl>
    <w:p w14:paraId="136A7D56" w14:textId="77777777" w:rsidR="005768FD" w:rsidRPr="006843A9" w:rsidRDefault="005768FD" w:rsidP="005768FD">
      <w:pPr>
        <w:rPr>
          <w:rFonts w:ascii="Arial" w:eastAsia="Cambria" w:hAnsi="Arial"/>
          <w:sz w:val="20"/>
          <w:szCs w:val="22"/>
          <w:lang w:val="en-GB"/>
        </w:rPr>
      </w:pPr>
    </w:p>
    <w:p w14:paraId="77570F86" w14:textId="77777777" w:rsidR="005768FD" w:rsidRPr="006843A9" w:rsidRDefault="005768FD" w:rsidP="005768FD">
      <w:pPr>
        <w:rPr>
          <w:lang w:val="en-GB"/>
        </w:rPr>
      </w:pPr>
    </w:p>
    <w:sectPr w:rsidR="005768FD" w:rsidRPr="006843A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FD"/>
    <w:rsid w:val="00030468"/>
    <w:rsid w:val="0003540B"/>
    <w:rsid w:val="00086B13"/>
    <w:rsid w:val="00173DD0"/>
    <w:rsid w:val="001A0676"/>
    <w:rsid w:val="001E003A"/>
    <w:rsid w:val="00291AEA"/>
    <w:rsid w:val="002C69ED"/>
    <w:rsid w:val="002E3873"/>
    <w:rsid w:val="0033174E"/>
    <w:rsid w:val="00406BB7"/>
    <w:rsid w:val="00407EFE"/>
    <w:rsid w:val="0041057F"/>
    <w:rsid w:val="00452A4E"/>
    <w:rsid w:val="00475CDF"/>
    <w:rsid w:val="004A49E1"/>
    <w:rsid w:val="004A6F2C"/>
    <w:rsid w:val="005768FD"/>
    <w:rsid w:val="00645D1B"/>
    <w:rsid w:val="00650C20"/>
    <w:rsid w:val="006843A9"/>
    <w:rsid w:val="00684A5B"/>
    <w:rsid w:val="006C3517"/>
    <w:rsid w:val="00707858"/>
    <w:rsid w:val="00802BD8"/>
    <w:rsid w:val="00876711"/>
    <w:rsid w:val="008B16DF"/>
    <w:rsid w:val="008E7FCB"/>
    <w:rsid w:val="009813CA"/>
    <w:rsid w:val="009B792C"/>
    <w:rsid w:val="00A125B0"/>
    <w:rsid w:val="00A42037"/>
    <w:rsid w:val="00A565E7"/>
    <w:rsid w:val="00BE32B9"/>
    <w:rsid w:val="00C638BC"/>
    <w:rsid w:val="00C95D2D"/>
    <w:rsid w:val="00D45D5C"/>
    <w:rsid w:val="00D60E9F"/>
    <w:rsid w:val="00D76025"/>
    <w:rsid w:val="00E87C77"/>
    <w:rsid w:val="00EF248C"/>
    <w:rsid w:val="00F1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F735A"/>
  <w15:chartTrackingRefBased/>
  <w15:docId w15:val="{5D28530C-C61E-49AE-96E0-5564AC36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8FD"/>
    <w:rPr>
      <w:rFonts w:ascii="Arial Narrow" w:eastAsiaTheme="minorEastAsia" w:hAnsi="Arial Narrow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68F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768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ASEC</dc:creator>
  <cp:keywords/>
  <dc:description/>
  <cp:lastModifiedBy>NANTHAPHAN CHINLUMPRASERT</cp:lastModifiedBy>
  <cp:revision>29</cp:revision>
  <dcterms:created xsi:type="dcterms:W3CDTF">2021-03-11T11:00:00Z</dcterms:created>
  <dcterms:modified xsi:type="dcterms:W3CDTF">2021-03-11T15:18:00Z</dcterms:modified>
</cp:coreProperties>
</file>